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1F4AAE" w:rsidTr="001F4AAE">
        <w:trPr>
          <w:trHeight w:val="2835"/>
        </w:trPr>
        <w:tc>
          <w:tcPr>
            <w:tcW w:w="1985" w:type="dxa"/>
          </w:tcPr>
          <w:p w:rsidR="001F4AAE" w:rsidRDefault="001F4AAE">
            <w:pPr>
              <w:pStyle w:val="Hjrespalte-Overskrift"/>
            </w:pPr>
            <w:r>
              <w:t>Notat</w:t>
            </w:r>
          </w:p>
          <w:p w:rsidR="001F4AAE" w:rsidRDefault="001F4AAE">
            <w:pPr>
              <w:pStyle w:val="Hjrespaltetekst"/>
            </w:pPr>
          </w:p>
          <w:sdt>
            <w:sdtPr>
              <w:alias w:val="Vælg dato"/>
              <w:tag w:val="Vælg dato"/>
              <w:id w:val="-887884342"/>
              <w:placeholder>
                <w:docPart w:val="5C445533B99B4EDDB96C2E693B1D351A"/>
              </w:placeholder>
              <w:date w:fullDate="2014-05-2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1F4AAE" w:rsidRDefault="001F4AAE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20. maj 2014</w:t>
                </w:r>
              </w:p>
            </w:sdtContent>
          </w:sdt>
          <w:p w:rsidR="001F4AAE" w:rsidRDefault="001F4AAE">
            <w:pPr>
              <w:pStyle w:val="Template-Dato"/>
            </w:pPr>
            <w:r>
              <w:t>J.nr. 14-0357670</w:t>
            </w:r>
          </w:p>
          <w:p w:rsidR="001F4AAE" w:rsidRDefault="001F4AAE">
            <w:pPr>
              <w:pStyle w:val="Hjrespaltetekst"/>
            </w:pPr>
          </w:p>
          <w:sdt>
            <w:sdtPr>
              <w:rPr>
                <w:rStyle w:val="UdenorddelingTegn"/>
                <w:rFonts w:eastAsiaTheme="minorHAnsi"/>
              </w:rPr>
              <w:alias w:val="Kontor"/>
              <w:tag w:val="Kontor"/>
              <w:id w:val="-990172213"/>
              <w:placeholder>
                <w:docPart w:val="D78887BFB3A64482AE58649E808D8439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UdenorddelingTegn"/>
              </w:rPr>
            </w:sdtEndPr>
            <w:sdtContent>
              <w:p w:rsidR="001F4AAE" w:rsidRDefault="001F4AAE">
                <w:pPr>
                  <w:pStyle w:val="Hjrespaltetekst"/>
                  <w:rPr>
                    <w:rStyle w:val="UdenorddelingTegn"/>
                    <w:rFonts w:eastAsiaTheme="minorHAnsi"/>
                  </w:rPr>
                </w:pPr>
                <w:r>
                  <w:rPr>
                    <w:rStyle w:val="UdenorddelingTegn"/>
                    <w:rFonts w:eastAsiaTheme="minorHAnsi"/>
                  </w:rPr>
                  <w:t>Proces og Administration</w:t>
                </w:r>
              </w:p>
            </w:sdtContent>
          </w:sdt>
          <w:p w:rsidR="001F4AAE" w:rsidRDefault="001F4AAE">
            <w:pPr>
              <w:pStyle w:val="Hjrespaltetekst"/>
            </w:pPr>
            <w:r>
              <w:t>TGN</w:t>
            </w:r>
          </w:p>
          <w:p w:rsidR="001F4AAE" w:rsidRDefault="001F4AAE">
            <w:pPr>
              <w:pStyle w:val="Hjrespaltetekst"/>
            </w:pPr>
          </w:p>
        </w:tc>
      </w:tr>
    </w:tbl>
    <w:tbl>
      <w:tblPr>
        <w:tblStyle w:val="Tabel-Gitter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1F4AAE" w:rsidTr="001F4AAE">
        <w:trPr>
          <w:trHeight w:val="2750"/>
        </w:trPr>
        <w:tc>
          <w:tcPr>
            <w:tcW w:w="7655" w:type="dxa"/>
            <w:vAlign w:val="bottom"/>
            <w:hideMark/>
          </w:tcPr>
          <w:p w:rsidR="001F4AAE" w:rsidRDefault="001F4AAE" w:rsidP="001F4AAE">
            <w:pPr>
              <w:pStyle w:val="Overskrift1"/>
              <w:outlineLvl w:val="0"/>
            </w:pPr>
            <w:r>
              <w:t xml:space="preserve">Høringsliste </w:t>
            </w:r>
          </w:p>
        </w:tc>
      </w:tr>
    </w:tbl>
    <w:p w:rsidR="001F4AAE" w:rsidRDefault="001F4AAE" w:rsidP="001F4AAE"/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Advokatrådet, </w:t>
      </w:r>
    </w:p>
    <w:p w:rsidR="001F4AAE" w:rsidRDefault="001F4AAE" w:rsidP="001F4AAE">
      <w:pPr>
        <w:spacing w:line="288" w:lineRule="auto"/>
        <w:rPr>
          <w:sz w:val="24"/>
        </w:rPr>
      </w:pPr>
      <w:proofErr w:type="spellStart"/>
      <w:r>
        <w:rPr>
          <w:sz w:val="24"/>
        </w:rPr>
        <w:t>AErådet</w:t>
      </w:r>
      <w:proofErr w:type="spellEnd"/>
      <w:r>
        <w:rPr>
          <w:sz w:val="24"/>
        </w:rPr>
        <w:t xml:space="preserve">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ATP,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Borger- og Retssikkerhedschefen, </w:t>
      </w:r>
    </w:p>
    <w:p w:rsidR="001F4AAE" w:rsidRDefault="001F4AAE" w:rsidP="001F4AAE">
      <w:pPr>
        <w:spacing w:line="288" w:lineRule="auto"/>
        <w:rPr>
          <w:sz w:val="24"/>
        </w:rPr>
      </w:pPr>
      <w:proofErr w:type="spellStart"/>
      <w:r>
        <w:rPr>
          <w:sz w:val="24"/>
        </w:rPr>
        <w:t>Cepos</w:t>
      </w:r>
      <w:proofErr w:type="spellEnd"/>
      <w:r>
        <w:rPr>
          <w:sz w:val="24"/>
        </w:rPr>
        <w:t xml:space="preserve">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 Aktionærforening,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 Byggeri,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 Ejendomsmæglerforening,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 Erhverv,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 Told &amp; Skatteforbund,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Danske Advokater,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Datatilsynet,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Den Danske Dommerforening,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DI,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Domstolsstyrelsen,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Erhvervsstyrelsen </w:t>
      </w:r>
      <w:proofErr w:type="gramStart"/>
      <w:r>
        <w:rPr>
          <w:sz w:val="24"/>
        </w:rPr>
        <w:t>–Team</w:t>
      </w:r>
      <w:proofErr w:type="gramEnd"/>
      <w:r>
        <w:rPr>
          <w:sz w:val="24"/>
        </w:rPr>
        <w:t xml:space="preserve"> Effektiv Regulering,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Ejendomsforeningen Danmark, </w:t>
      </w:r>
    </w:p>
    <w:p w:rsidR="002751D8" w:rsidRDefault="002751D8" w:rsidP="001F4AAE">
      <w:pPr>
        <w:spacing w:line="288" w:lineRule="auto"/>
        <w:rPr>
          <w:sz w:val="24"/>
        </w:rPr>
      </w:pPr>
      <w:r>
        <w:rPr>
          <w:sz w:val="24"/>
        </w:rPr>
        <w:t>Ejerlejlighed</w:t>
      </w:r>
      <w:r w:rsidR="006A141C">
        <w:rPr>
          <w:sz w:val="24"/>
        </w:rPr>
        <w:t>ernes Landsforening</w:t>
      </w:r>
      <w:r>
        <w:rPr>
          <w:sz w:val="24"/>
        </w:rPr>
        <w:t>,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Finansrådet,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FSR – danske revisorer,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Foreningen af Danske Skatteankenævn,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Forsikring &amp; Pension, 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Håndværksrådet,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>Investerings</w:t>
      </w:r>
      <w:r w:rsidR="00D8467D">
        <w:rPr>
          <w:sz w:val="24"/>
        </w:rPr>
        <w:t>fondsbranchen</w:t>
      </w:r>
      <w:bookmarkStart w:id="0" w:name="_GoBack"/>
      <w:bookmarkEnd w:id="0"/>
      <w:r>
        <w:rPr>
          <w:sz w:val="24"/>
        </w:rPr>
        <w:t xml:space="preserve">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KL,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Landbrug &amp; Fødevarer, </w:t>
      </w:r>
    </w:p>
    <w:p w:rsidR="002751D8" w:rsidRDefault="002751D8" w:rsidP="001F4AAE">
      <w:pPr>
        <w:spacing w:line="288" w:lineRule="auto"/>
        <w:rPr>
          <w:sz w:val="24"/>
        </w:rPr>
      </w:pPr>
      <w:r>
        <w:rPr>
          <w:sz w:val="24"/>
        </w:rPr>
        <w:t>Landsskatteretten,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Realkreditforeningen, </w:t>
      </w:r>
    </w:p>
    <w:p w:rsidR="001F4AAE" w:rsidRDefault="001F4AAE" w:rsidP="001F4AAE">
      <w:pPr>
        <w:spacing w:line="288" w:lineRule="auto"/>
        <w:rPr>
          <w:sz w:val="24"/>
        </w:rPr>
      </w:pPr>
      <w:proofErr w:type="gramStart"/>
      <w:r>
        <w:rPr>
          <w:sz w:val="24"/>
        </w:rPr>
        <w:t>Realkreditrådet ,</w:t>
      </w:r>
      <w:proofErr w:type="gramEnd"/>
      <w:r>
        <w:rPr>
          <w:sz w:val="24"/>
        </w:rPr>
        <w:t xml:space="preserve">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SRF Skattefaglig Forening, </w:t>
      </w:r>
    </w:p>
    <w:p w:rsidR="001F4AAE" w:rsidRDefault="001F4AAE" w:rsidP="001F4AAE">
      <w:pPr>
        <w:spacing w:line="288" w:lineRule="auto"/>
        <w:rPr>
          <w:sz w:val="24"/>
        </w:rPr>
      </w:pPr>
      <w:proofErr w:type="spellStart"/>
      <w:r>
        <w:rPr>
          <w:sz w:val="24"/>
        </w:rPr>
        <w:lastRenderedPageBreak/>
        <w:t>Videncentret</w:t>
      </w:r>
      <w:proofErr w:type="spellEnd"/>
      <w:r>
        <w:rPr>
          <w:sz w:val="24"/>
        </w:rPr>
        <w:t xml:space="preserve"> for Landbrug, </w:t>
      </w:r>
    </w:p>
    <w:p w:rsidR="001F4AAE" w:rsidRDefault="001F4AAE" w:rsidP="001F4AAE">
      <w:pPr>
        <w:spacing w:line="288" w:lineRule="auto"/>
        <w:rPr>
          <w:sz w:val="24"/>
        </w:rPr>
      </w:pPr>
      <w:r>
        <w:rPr>
          <w:sz w:val="24"/>
        </w:rPr>
        <w:t xml:space="preserve">Vurderingsankenævnsforeningen </w:t>
      </w:r>
    </w:p>
    <w:p w:rsidR="001F4AAE" w:rsidRDefault="001F4AAE" w:rsidP="001F4AAE">
      <w:pPr>
        <w:spacing w:line="288" w:lineRule="auto"/>
        <w:rPr>
          <w:sz w:val="24"/>
        </w:rPr>
      </w:pPr>
    </w:p>
    <w:p w:rsidR="001F4AAE" w:rsidRDefault="001F4AAE" w:rsidP="001F4AAE">
      <w:pPr>
        <w:rPr>
          <w:sz w:val="20"/>
        </w:rPr>
      </w:pPr>
    </w:p>
    <w:p w:rsidR="001F4AAE" w:rsidRDefault="001F4AAE" w:rsidP="001F4AAE"/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8467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8467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8467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8467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1F4AAE"/>
    <w:rsid w:val="00203DE6"/>
    <w:rsid w:val="00207BEC"/>
    <w:rsid w:val="0022582F"/>
    <w:rsid w:val="00244D70"/>
    <w:rsid w:val="0026468A"/>
    <w:rsid w:val="00267514"/>
    <w:rsid w:val="002751D8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A141C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8467D"/>
    <w:rsid w:val="00D96141"/>
    <w:rsid w:val="00DB31AF"/>
    <w:rsid w:val="00DB6E2D"/>
    <w:rsid w:val="00DB743D"/>
    <w:rsid w:val="00DC2AB9"/>
    <w:rsid w:val="00DC38FB"/>
    <w:rsid w:val="00DD21CA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45533B99B4EDDB96C2E693B1D3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8DE1A9-56EC-46A9-8683-929093036AA3}"/>
      </w:docPartPr>
      <w:docPartBody>
        <w:p w:rsidR="00186220" w:rsidRDefault="00575AEE" w:rsidP="00575AEE">
          <w:pPr>
            <w:pStyle w:val="5C445533B99B4EDDB96C2E693B1D351A"/>
          </w:pPr>
          <w:r>
            <w:rPr>
              <w:rStyle w:val="Pladsholdertekst"/>
            </w:rPr>
            <w:t>Klik og vælg dato</w:t>
          </w:r>
        </w:p>
      </w:docPartBody>
    </w:docPart>
    <w:docPart>
      <w:docPartPr>
        <w:name w:val="D78887BFB3A64482AE58649E808D8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3579F-3F76-4DB2-B423-5C5FA6378469}"/>
      </w:docPartPr>
      <w:docPartBody>
        <w:p w:rsidR="00186220" w:rsidRDefault="00575AEE" w:rsidP="00575AEE">
          <w:pPr>
            <w:pStyle w:val="D78887BFB3A64482AE58649E808D8439"/>
          </w:pPr>
          <w:r>
            <w:rPr>
              <w:rStyle w:val="Pladsholdertekst"/>
            </w:rPr>
            <w:t>Klik og vælg 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186220"/>
    <w:rsid w:val="00575AEE"/>
    <w:rsid w:val="005B3929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AEE"/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5C445533B99B4EDDB96C2E693B1D351A">
    <w:name w:val="5C445533B99B4EDDB96C2E693B1D351A"/>
    <w:rsid w:val="00575AEE"/>
  </w:style>
  <w:style w:type="paragraph" w:customStyle="1" w:styleId="D78887BFB3A64482AE58649E808D8439">
    <w:name w:val="D78887BFB3A64482AE58649E808D8439"/>
    <w:rsid w:val="00575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AEE"/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5C445533B99B4EDDB96C2E693B1D351A">
    <w:name w:val="5C445533B99B4EDDB96C2E693B1D351A"/>
    <w:rsid w:val="00575AEE"/>
  </w:style>
  <w:style w:type="paragraph" w:customStyle="1" w:styleId="D78887BFB3A64482AE58649E808D8439">
    <w:name w:val="D78887BFB3A64482AE58649E808D8439"/>
    <w:rsid w:val="0057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2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2014-05-20T06:37:00Z</dcterms:created>
  <dcterms:modified xsi:type="dcterms:W3CDTF">2014-06-24T05:12:00Z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(DOK45992766)</vt:lpwstr>
  </property>
  <property fmtid="{D5CDD505-2E9C-101B-9397-08002B2CF9AE}" pid="4" name="path">
    <vt:lpwstr>C:\Users\w17795\AppData\Local\Temp\Scanjour\Captia\SJ20140624051143731 [DOK45992766].DOCX</vt:lpwstr>
  </property>
  <property fmtid="{D5CDD505-2E9C-101B-9397-08002B2CF9AE}" pid="5" name="command">
    <vt:lpwstr/>
  </property>
</Properties>
</file>